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968A6" w14:textId="431A5580"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D56C6E">
        <w:t>53</w:t>
      </w:r>
      <w:r w:rsidR="00A75141">
        <w:t>445</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840252C" w14:textId="77777777" w:rsidTr="00E710D3">
        <w:trPr>
          <w:trHeight w:val="576"/>
        </w:trPr>
        <w:tc>
          <w:tcPr>
            <w:tcW w:w="4826" w:type="dxa"/>
          </w:tcPr>
          <w:bookmarkStart w:id="2" w:name="DocumentStyle"/>
          <w:p w14:paraId="356066DF" w14:textId="2181F17A" w:rsidR="00E710D3" w:rsidRPr="00E710D3" w:rsidRDefault="00356E37" w:rsidP="003E7BE8">
            <w:pPr>
              <w:tabs>
                <w:tab w:val="left" w:pos="3375"/>
              </w:tabs>
              <w:spacing w:after="0" w:line="240" w:lineRule="auto"/>
              <w:ind w:firstLine="0"/>
              <w:jc w:val="left"/>
              <w:rPr>
                <w:b/>
                <w:szCs w:val="20"/>
              </w:rPr>
            </w:pPr>
            <w:sdt>
              <w:sdtPr>
                <w:rPr>
                  <w:b/>
                  <w:caps/>
                  <w:szCs w:val="20"/>
                </w:rPr>
                <w:alias w:val="Case Style"/>
                <w:tag w:val="CS"/>
                <w:id w:val="-920102863"/>
                <w:placeholder>
                  <w:docPart w:val="410DDD18964645CBA1FCC2F4BBCB53FF"/>
                </w:placeholder>
                <w15:appearance w15:val="hidden"/>
              </w:sdtPr>
              <w:sdtEndPr/>
              <w:sdtContent>
                <w:r w:rsidR="00780C9C" w:rsidRPr="00CF2E14">
                  <w:rPr>
                    <w:rFonts w:ascii="Times New Roman Bold" w:hAnsi="Times New Roman Bold"/>
                    <w:b/>
                    <w:caps/>
                  </w:rPr>
                  <w:t>APPLICATION OF UNDINE TEXAS LLC TO AMEND ITS CERTIFICATE OF CONVENIENCE AND NECESSITY IN FORT BEND COUNTY</w:t>
                </w:r>
              </w:sdtContent>
            </w:sdt>
            <w:bookmarkEnd w:id="2"/>
            <w:r w:rsidR="00912358">
              <w:rPr>
                <w:b/>
                <w:caps/>
                <w:szCs w:val="20"/>
              </w:rPr>
              <w:t xml:space="preserve"> </w:t>
            </w:r>
            <w:r w:rsidR="003E7BE8">
              <w:rPr>
                <w:b/>
                <w:caps/>
                <w:szCs w:val="20"/>
              </w:rPr>
              <w:tab/>
            </w:r>
          </w:p>
        </w:tc>
        <w:tc>
          <w:tcPr>
            <w:tcW w:w="336" w:type="dxa"/>
            <w:noWrap/>
          </w:tcPr>
          <w:p w14:paraId="7AABC934" w14:textId="77777777" w:rsidR="00D56C6E" w:rsidRDefault="00D56C6E" w:rsidP="008647EB">
            <w:pPr>
              <w:spacing w:after="0" w:line="240" w:lineRule="auto"/>
              <w:ind w:firstLine="0"/>
              <w:rPr>
                <w:b/>
                <w:szCs w:val="20"/>
              </w:rPr>
            </w:pPr>
            <w:r>
              <w:rPr>
                <w:b/>
                <w:szCs w:val="20"/>
              </w:rPr>
              <w:t>§</w:t>
            </w:r>
          </w:p>
          <w:p w14:paraId="217F0C0E" w14:textId="77777777" w:rsidR="00D56C6E" w:rsidRDefault="00D56C6E" w:rsidP="008647EB">
            <w:pPr>
              <w:spacing w:after="0" w:line="240" w:lineRule="auto"/>
              <w:ind w:firstLine="0"/>
              <w:rPr>
                <w:b/>
                <w:szCs w:val="20"/>
              </w:rPr>
            </w:pPr>
            <w:r>
              <w:rPr>
                <w:b/>
                <w:szCs w:val="20"/>
              </w:rPr>
              <w:t>§</w:t>
            </w:r>
          </w:p>
          <w:p w14:paraId="32E1DA62" w14:textId="77777777" w:rsidR="00D56C6E" w:rsidRDefault="00D56C6E" w:rsidP="008647EB">
            <w:pPr>
              <w:spacing w:after="0" w:line="240" w:lineRule="auto"/>
              <w:ind w:firstLine="0"/>
              <w:rPr>
                <w:b/>
                <w:szCs w:val="20"/>
              </w:rPr>
            </w:pPr>
            <w:r>
              <w:rPr>
                <w:b/>
                <w:szCs w:val="20"/>
              </w:rPr>
              <w:t>§</w:t>
            </w:r>
          </w:p>
          <w:p w14:paraId="62758751" w14:textId="77777777" w:rsidR="00D56C6E" w:rsidRDefault="00D56C6E" w:rsidP="008647EB">
            <w:pPr>
              <w:spacing w:after="0" w:line="240" w:lineRule="auto"/>
              <w:ind w:firstLine="0"/>
              <w:rPr>
                <w:b/>
                <w:szCs w:val="20"/>
              </w:rPr>
            </w:pPr>
            <w:r>
              <w:rPr>
                <w:b/>
                <w:szCs w:val="20"/>
              </w:rPr>
              <w:t>§</w:t>
            </w:r>
          </w:p>
          <w:p w14:paraId="16B9A485" w14:textId="1A93FCE1" w:rsidR="00DA790F" w:rsidRPr="008647EB" w:rsidRDefault="00DA790F" w:rsidP="008647EB">
            <w:pPr>
              <w:spacing w:after="0" w:line="240" w:lineRule="auto"/>
              <w:ind w:firstLine="0"/>
              <w:rPr>
                <w:b/>
                <w:szCs w:val="20"/>
              </w:rPr>
            </w:pPr>
          </w:p>
        </w:tc>
        <w:tc>
          <w:tcPr>
            <w:tcW w:w="4198" w:type="dxa"/>
          </w:tcPr>
          <w:p w14:paraId="6AE9379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0067B5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3B595C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77B74AF" w14:textId="6C1847E2" w:rsidR="00117C5A" w:rsidRPr="00947882" w:rsidRDefault="00117C5A" w:rsidP="00356E37">
      <w:pPr>
        <w:pStyle w:val="Documentheading"/>
        <w:spacing w:before="240" w:line="240" w:lineRule="auto"/>
        <w:rPr>
          <w:sz w:val="24"/>
        </w:rPr>
      </w:pPr>
      <w:r w:rsidRPr="00947882">
        <w:rPr>
          <w:sz w:val="24"/>
        </w:rPr>
        <w:t>COMMISSION STAFF’S</w:t>
      </w:r>
      <w:r>
        <w:rPr>
          <w:sz w:val="24"/>
        </w:rPr>
        <w:t xml:space="preserve"> </w:t>
      </w:r>
      <w:r w:rsidR="00254478">
        <w:rPr>
          <w:sz w:val="24"/>
        </w:rPr>
        <w:t xml:space="preserve">recommendation on </w:t>
      </w:r>
      <w:r w:rsidR="00853805">
        <w:rPr>
          <w:sz w:val="24"/>
        </w:rPr>
        <w:t xml:space="preserve">Capital improvement plan and </w:t>
      </w:r>
      <w:r w:rsidR="00780C9C">
        <w:rPr>
          <w:sz w:val="24"/>
        </w:rPr>
        <w:t>Sufficiency of</w:t>
      </w:r>
      <w:r w:rsidR="00BC23ED">
        <w:rPr>
          <w:sz w:val="24"/>
        </w:rPr>
        <w:t xml:space="preserve"> supplemental</w:t>
      </w:r>
      <w:r w:rsidR="00780C9C">
        <w:rPr>
          <w:sz w:val="24"/>
        </w:rPr>
        <w:t xml:space="preserve"> notice</w:t>
      </w:r>
    </w:p>
    <w:p w14:paraId="19B12C06" w14:textId="74F73FC8" w:rsidR="00FE2DA5" w:rsidRPr="00356E37" w:rsidRDefault="00FE2DA5" w:rsidP="00356E37">
      <w:pPr>
        <w:pStyle w:val="Paragraph"/>
        <w:numPr>
          <w:ilvl w:val="0"/>
          <w:numId w:val="27"/>
        </w:numPr>
        <w:ind w:left="0" w:firstLine="0"/>
        <w:jc w:val="center"/>
        <w:rPr>
          <w:b/>
          <w:bCs/>
        </w:rPr>
      </w:pPr>
      <w:r>
        <w:rPr>
          <w:b/>
          <w:bCs/>
        </w:rPr>
        <w:t>INTRODUCTION</w:t>
      </w:r>
    </w:p>
    <w:p w14:paraId="1CF69AD8" w14:textId="6101B608" w:rsidR="00A75141" w:rsidRPr="00A75141" w:rsidRDefault="00A75141" w:rsidP="00A75141">
      <w:pPr>
        <w:pStyle w:val="Paragraph"/>
      </w:pPr>
      <w:r w:rsidRPr="00A75141">
        <w:t xml:space="preserve">On April 1, 2022, Undine Texas, LLC (Undine) filed an application to amend its Certificate of Convenience and Necessity (CCN) in Fort Bend County. Undine holds water CCN No. 13260. </w:t>
      </w:r>
    </w:p>
    <w:p w14:paraId="778AEC8C" w14:textId="00D207E0" w:rsidR="00144CB2" w:rsidRPr="004B6D44" w:rsidRDefault="00F54DF7" w:rsidP="00FE2DA5">
      <w:pPr>
        <w:pStyle w:val="Paragraph"/>
        <w:rPr>
          <w:iCs/>
        </w:rPr>
      </w:pPr>
      <w:r>
        <w:rPr>
          <w:iCs/>
        </w:rPr>
        <w:t xml:space="preserve">On </w:t>
      </w:r>
      <w:r w:rsidR="00A75141">
        <w:rPr>
          <w:iCs/>
        </w:rPr>
        <w:t>May 18</w:t>
      </w:r>
      <w:r w:rsidR="00D53BA1">
        <w:rPr>
          <w:iCs/>
        </w:rPr>
        <w:t>, 202</w:t>
      </w:r>
      <w:r w:rsidR="00073199">
        <w:rPr>
          <w:iCs/>
        </w:rPr>
        <w:t>3</w:t>
      </w:r>
      <w:r w:rsidR="007E3A22">
        <w:rPr>
          <w:iCs/>
        </w:rPr>
        <w:t xml:space="preserve">, </w:t>
      </w:r>
      <w:r>
        <w:rPr>
          <w:iCs/>
        </w:rPr>
        <w:t>the administrative law judge filed Order No.</w:t>
      </w:r>
      <w:r w:rsidR="00A75141">
        <w:rPr>
          <w:iCs/>
        </w:rPr>
        <w:t xml:space="preserve"> 16</w:t>
      </w:r>
      <w:r>
        <w:rPr>
          <w:iCs/>
        </w:rPr>
        <w:t>,</w:t>
      </w:r>
      <w:r w:rsidRPr="00D94E7F">
        <w:t xml:space="preserve"> </w:t>
      </w:r>
      <w:r>
        <w:t xml:space="preserve">directing the Staff (Staff) of the Public Utility Commission of Texas (Commission) to </w:t>
      </w:r>
      <w:r w:rsidR="00D53BA1" w:rsidRPr="00D53BA1">
        <w:t xml:space="preserve">file a recommendation </w:t>
      </w:r>
      <w:r w:rsidR="00DA2F48">
        <w:t xml:space="preserve">on </w:t>
      </w:r>
      <w:r w:rsidR="00A75141">
        <w:t xml:space="preserve">Undine’s </w:t>
      </w:r>
      <w:r w:rsidR="00DE6611">
        <w:t xml:space="preserve">capital improvement plan </w:t>
      </w:r>
      <w:r w:rsidR="00A75141">
        <w:t xml:space="preserve">and the sufficiency of its supplemental notice </w:t>
      </w:r>
      <w:r w:rsidR="00DA2F48">
        <w:t xml:space="preserve">by </w:t>
      </w:r>
      <w:r w:rsidR="00254478">
        <w:t xml:space="preserve">July </w:t>
      </w:r>
      <w:r w:rsidR="00DE6611">
        <w:t>1</w:t>
      </w:r>
      <w:r w:rsidR="00254478">
        <w:t>7</w:t>
      </w:r>
      <w:r w:rsidR="00DA2F48">
        <w:t>, 2023</w:t>
      </w:r>
      <w:r>
        <w:t>. Therefore, this pleading is timely filed.</w:t>
      </w:r>
    </w:p>
    <w:p w14:paraId="3F4E5B40" w14:textId="54D373F0" w:rsidR="00117C5A" w:rsidRPr="0090677E" w:rsidRDefault="00DE6611" w:rsidP="00356E37">
      <w:pPr>
        <w:pStyle w:val="ListParagraph"/>
        <w:numPr>
          <w:ilvl w:val="0"/>
          <w:numId w:val="27"/>
        </w:numPr>
        <w:overflowPunct/>
        <w:autoSpaceDE/>
        <w:autoSpaceDN/>
        <w:adjustRightInd/>
        <w:spacing w:before="120" w:line="360" w:lineRule="auto"/>
        <w:ind w:left="0" w:firstLine="0"/>
        <w:jc w:val="center"/>
        <w:textAlignment w:val="auto"/>
        <w:rPr>
          <w:b/>
          <w:sz w:val="24"/>
          <w:szCs w:val="24"/>
        </w:rPr>
      </w:pPr>
      <w:r>
        <w:rPr>
          <w:b/>
          <w:sz w:val="24"/>
          <w:szCs w:val="24"/>
        </w:rPr>
        <w:t>CAPITAL IMPROVEMENT PLAN</w:t>
      </w:r>
    </w:p>
    <w:p w14:paraId="3C0F7CB8" w14:textId="2E541A1B" w:rsidR="00117C5A" w:rsidRDefault="00254478" w:rsidP="00117C5A">
      <w:pPr>
        <w:pStyle w:val="ListParagraph"/>
        <w:spacing w:after="240" w:line="360" w:lineRule="auto"/>
        <w:ind w:left="0" w:firstLine="720"/>
        <w:contextualSpacing w:val="0"/>
        <w:jc w:val="both"/>
        <w:rPr>
          <w:bCs/>
          <w:sz w:val="24"/>
          <w:szCs w:val="24"/>
        </w:rPr>
      </w:pPr>
      <w:r>
        <w:rPr>
          <w:bCs/>
          <w:sz w:val="24"/>
          <w:szCs w:val="24"/>
        </w:rPr>
        <w:t xml:space="preserve">Staff has reviewed the </w:t>
      </w:r>
      <w:r w:rsidR="00DE6611">
        <w:rPr>
          <w:bCs/>
          <w:sz w:val="24"/>
          <w:szCs w:val="24"/>
        </w:rPr>
        <w:t>capital improvement plan</w:t>
      </w:r>
      <w:r>
        <w:rPr>
          <w:bCs/>
          <w:sz w:val="24"/>
          <w:szCs w:val="24"/>
        </w:rPr>
        <w:t xml:space="preserve"> provided by </w:t>
      </w:r>
      <w:r w:rsidR="00FE2DA5">
        <w:rPr>
          <w:bCs/>
          <w:sz w:val="24"/>
          <w:szCs w:val="24"/>
        </w:rPr>
        <w:t xml:space="preserve">Undine </w:t>
      </w:r>
      <w:proofErr w:type="gramStart"/>
      <w:r>
        <w:rPr>
          <w:bCs/>
          <w:sz w:val="24"/>
          <w:szCs w:val="24"/>
        </w:rPr>
        <w:t>and</w:t>
      </w:r>
      <w:r w:rsidR="00DE6611">
        <w:rPr>
          <w:bCs/>
          <w:sz w:val="24"/>
          <w:szCs w:val="24"/>
        </w:rPr>
        <w:t>,</w:t>
      </w:r>
      <w:proofErr w:type="gramEnd"/>
      <w:r w:rsidR="00DE6611">
        <w:rPr>
          <w:bCs/>
          <w:sz w:val="24"/>
          <w:szCs w:val="24"/>
        </w:rPr>
        <w:t xml:space="preserve"> as detailed in the </w:t>
      </w:r>
      <w:r w:rsidR="00780C9C">
        <w:rPr>
          <w:bCs/>
          <w:sz w:val="24"/>
          <w:szCs w:val="24"/>
        </w:rPr>
        <w:t>attached</w:t>
      </w:r>
      <w:r w:rsidR="00DE6611">
        <w:rPr>
          <w:bCs/>
          <w:sz w:val="24"/>
          <w:szCs w:val="24"/>
        </w:rPr>
        <w:t xml:space="preserve"> </w:t>
      </w:r>
      <w:r w:rsidR="00FE2DA5">
        <w:rPr>
          <w:bCs/>
          <w:sz w:val="24"/>
          <w:szCs w:val="24"/>
        </w:rPr>
        <w:t xml:space="preserve">memoranda </w:t>
      </w:r>
      <w:r w:rsidR="00DE6611">
        <w:rPr>
          <w:bCs/>
          <w:sz w:val="24"/>
          <w:szCs w:val="24"/>
        </w:rPr>
        <w:t xml:space="preserve">from </w:t>
      </w:r>
      <w:r w:rsidR="00780C9C">
        <w:rPr>
          <w:bCs/>
          <w:sz w:val="24"/>
          <w:szCs w:val="24"/>
        </w:rPr>
        <w:t>Fred Bednarski</w:t>
      </w:r>
      <w:r w:rsidR="00DE6611">
        <w:rPr>
          <w:bCs/>
          <w:sz w:val="24"/>
          <w:szCs w:val="24"/>
        </w:rPr>
        <w:t xml:space="preserve">, Rate Regulation </w:t>
      </w:r>
      <w:r w:rsidR="00D56D8D">
        <w:rPr>
          <w:bCs/>
          <w:sz w:val="24"/>
          <w:szCs w:val="24"/>
        </w:rPr>
        <w:t>D</w:t>
      </w:r>
      <w:r w:rsidR="00DE6611">
        <w:rPr>
          <w:bCs/>
          <w:sz w:val="24"/>
          <w:szCs w:val="24"/>
        </w:rPr>
        <w:t xml:space="preserve">ivision, </w:t>
      </w:r>
      <w:r w:rsidR="00D56D8D">
        <w:rPr>
          <w:bCs/>
          <w:sz w:val="24"/>
          <w:szCs w:val="24"/>
        </w:rPr>
        <w:t xml:space="preserve">and from </w:t>
      </w:r>
      <w:r w:rsidR="00780C9C">
        <w:rPr>
          <w:bCs/>
          <w:sz w:val="24"/>
          <w:szCs w:val="24"/>
        </w:rPr>
        <w:t>Patricia Garcia,</w:t>
      </w:r>
      <w:r w:rsidR="00D56D8D">
        <w:rPr>
          <w:bCs/>
          <w:sz w:val="24"/>
          <w:szCs w:val="24"/>
        </w:rPr>
        <w:t xml:space="preserve"> Infrastructure Division, </w:t>
      </w:r>
      <w:r>
        <w:rPr>
          <w:bCs/>
          <w:sz w:val="24"/>
          <w:szCs w:val="24"/>
        </w:rPr>
        <w:t>recommends that it is sufficient. Specifically,</w:t>
      </w:r>
      <w:r w:rsidR="00D56D8D">
        <w:rPr>
          <w:bCs/>
          <w:sz w:val="24"/>
          <w:szCs w:val="24"/>
        </w:rPr>
        <w:t xml:space="preserve"> </w:t>
      </w:r>
      <w:r w:rsidR="00A75141">
        <w:rPr>
          <w:bCs/>
          <w:sz w:val="24"/>
          <w:szCs w:val="24"/>
        </w:rPr>
        <w:t>Undine</w:t>
      </w:r>
      <w:r w:rsidR="00D56D8D">
        <w:rPr>
          <w:bCs/>
          <w:sz w:val="24"/>
          <w:szCs w:val="24"/>
        </w:rPr>
        <w:t xml:space="preserve"> has </w:t>
      </w:r>
      <w:r w:rsidR="00FE2DA5">
        <w:rPr>
          <w:bCs/>
          <w:sz w:val="24"/>
          <w:szCs w:val="24"/>
        </w:rPr>
        <w:t xml:space="preserve">provided a budget, estimated timeline for construction, keyed map showing where facilities will be located, and </w:t>
      </w:r>
      <w:r w:rsidR="00D56D8D">
        <w:rPr>
          <w:bCs/>
          <w:sz w:val="24"/>
          <w:szCs w:val="24"/>
        </w:rPr>
        <w:t xml:space="preserve">documentation demonstrating adequate funding of the planned system improvements. Therefore, Staff recommends that </w:t>
      </w:r>
      <w:r w:rsidR="00A75141">
        <w:rPr>
          <w:bCs/>
          <w:sz w:val="24"/>
          <w:szCs w:val="24"/>
        </w:rPr>
        <w:t>Undine</w:t>
      </w:r>
      <w:r w:rsidR="00D56D8D">
        <w:rPr>
          <w:bCs/>
          <w:sz w:val="24"/>
          <w:szCs w:val="24"/>
        </w:rPr>
        <w:t xml:space="preserve"> satisfies the </w:t>
      </w:r>
      <w:r w:rsidR="00FE2DA5">
        <w:rPr>
          <w:bCs/>
          <w:sz w:val="24"/>
          <w:szCs w:val="24"/>
        </w:rPr>
        <w:t xml:space="preserve">capital improvement plan </w:t>
      </w:r>
      <w:r w:rsidR="00D56D8D">
        <w:rPr>
          <w:bCs/>
          <w:sz w:val="24"/>
          <w:szCs w:val="24"/>
        </w:rPr>
        <w:t xml:space="preserve">requirements </w:t>
      </w:r>
      <w:r w:rsidR="00FE2DA5">
        <w:rPr>
          <w:bCs/>
          <w:sz w:val="24"/>
          <w:szCs w:val="24"/>
        </w:rPr>
        <w:t xml:space="preserve">under Texas Water Code § 13.244(d)(3) and </w:t>
      </w:r>
      <w:r w:rsidR="00D56D8D">
        <w:rPr>
          <w:bCs/>
          <w:sz w:val="24"/>
          <w:szCs w:val="24"/>
        </w:rPr>
        <w:t>16 Texas Administrative Code §</w:t>
      </w:r>
      <w:r w:rsidR="00FE2DA5">
        <w:rPr>
          <w:bCs/>
          <w:sz w:val="24"/>
          <w:szCs w:val="24"/>
        </w:rPr>
        <w:t>§ </w:t>
      </w:r>
      <w:r w:rsidR="00D56D8D">
        <w:rPr>
          <w:bCs/>
          <w:sz w:val="24"/>
          <w:szCs w:val="24"/>
        </w:rPr>
        <w:t>24.11(e)(5)(B)</w:t>
      </w:r>
      <w:r w:rsidR="00FE2DA5">
        <w:rPr>
          <w:bCs/>
          <w:sz w:val="24"/>
          <w:szCs w:val="24"/>
        </w:rPr>
        <w:t xml:space="preserve"> and 24.233(a)(6)</w:t>
      </w:r>
      <w:r w:rsidR="001A59A9">
        <w:rPr>
          <w:bCs/>
          <w:sz w:val="24"/>
          <w:szCs w:val="24"/>
        </w:rPr>
        <w:t xml:space="preserve">. </w:t>
      </w:r>
    </w:p>
    <w:p w14:paraId="3E1AF1F3" w14:textId="0D6AA3AB" w:rsidR="00DE6611" w:rsidRPr="00780C9C" w:rsidRDefault="00780C9C" w:rsidP="00356E37">
      <w:pPr>
        <w:pStyle w:val="ListParagraph"/>
        <w:numPr>
          <w:ilvl w:val="0"/>
          <w:numId w:val="27"/>
        </w:numPr>
        <w:spacing w:line="360" w:lineRule="auto"/>
        <w:ind w:left="0" w:firstLine="0"/>
        <w:contextualSpacing w:val="0"/>
        <w:jc w:val="center"/>
        <w:rPr>
          <w:rFonts w:ascii="Times New Roman Bold" w:hAnsi="Times New Roman Bold"/>
          <w:b/>
          <w:caps/>
          <w:sz w:val="24"/>
          <w:szCs w:val="24"/>
        </w:rPr>
      </w:pPr>
      <w:r w:rsidRPr="00780C9C">
        <w:rPr>
          <w:rFonts w:ascii="Times New Roman Bold" w:hAnsi="Times New Roman Bold"/>
          <w:b/>
          <w:caps/>
          <w:sz w:val="24"/>
          <w:szCs w:val="24"/>
        </w:rPr>
        <w:t>Sufficiency of</w:t>
      </w:r>
      <w:r>
        <w:rPr>
          <w:rFonts w:ascii="Times New Roman Bold" w:hAnsi="Times New Roman Bold"/>
          <w:b/>
          <w:caps/>
          <w:sz w:val="24"/>
          <w:szCs w:val="24"/>
        </w:rPr>
        <w:t xml:space="preserve"> supplemental</w:t>
      </w:r>
      <w:r w:rsidRPr="00780C9C">
        <w:rPr>
          <w:rFonts w:ascii="Times New Roman Bold" w:hAnsi="Times New Roman Bold"/>
          <w:b/>
          <w:caps/>
          <w:sz w:val="24"/>
          <w:szCs w:val="24"/>
        </w:rPr>
        <w:t xml:space="preserve"> notice </w:t>
      </w:r>
    </w:p>
    <w:p w14:paraId="3EF0026E" w14:textId="36A991C0" w:rsidR="00DE6611" w:rsidRPr="00FE2DA5" w:rsidRDefault="00D56D8D" w:rsidP="00356E37">
      <w:pPr>
        <w:rPr>
          <w:highlight w:val="yellow"/>
        </w:rPr>
      </w:pPr>
      <w:r w:rsidRPr="00D56D8D">
        <w:rPr>
          <w:bCs/>
        </w:rPr>
        <w:t xml:space="preserve">Staff has reviewed the </w:t>
      </w:r>
      <w:r w:rsidR="00780C9C">
        <w:rPr>
          <w:bCs/>
        </w:rPr>
        <w:t>sufficiency of supplemental notice</w:t>
      </w:r>
      <w:r>
        <w:rPr>
          <w:bCs/>
        </w:rPr>
        <w:t>. A</w:t>
      </w:r>
      <w:r w:rsidRPr="00D56D8D">
        <w:rPr>
          <w:bCs/>
        </w:rPr>
        <w:t xml:space="preserve">s detailed in the </w:t>
      </w:r>
      <w:r>
        <w:rPr>
          <w:bCs/>
        </w:rPr>
        <w:t>attached</w:t>
      </w:r>
      <w:r w:rsidRPr="00D56D8D">
        <w:rPr>
          <w:bCs/>
        </w:rPr>
        <w:t xml:space="preserve"> memorandum from </w:t>
      </w:r>
      <w:r w:rsidR="00FE2DA5">
        <w:rPr>
          <w:bCs/>
        </w:rPr>
        <w:t xml:space="preserve">Ms. </w:t>
      </w:r>
      <w:r w:rsidR="00780C9C">
        <w:rPr>
          <w:bCs/>
        </w:rPr>
        <w:t>Garcia</w:t>
      </w:r>
      <w:r w:rsidRPr="00D56D8D">
        <w:rPr>
          <w:bCs/>
        </w:rPr>
        <w:t xml:space="preserve">, </w:t>
      </w:r>
      <w:r w:rsidR="00FE2DA5">
        <w:rPr>
          <w:bCs/>
        </w:rPr>
        <w:t xml:space="preserve">an </w:t>
      </w:r>
      <w:r w:rsidR="00780C9C">
        <w:t xml:space="preserve">affidavit was provided affirming that that there are no landowners in the requested area who own 25 acres or more.  Therefore, no additional notice was provided, and Staff recommends that supplemental notice should be found to be sufficient. </w:t>
      </w:r>
    </w:p>
    <w:p w14:paraId="393069D9" w14:textId="77777777" w:rsidR="00117C5A" w:rsidRPr="00A7699F" w:rsidRDefault="00117C5A" w:rsidP="00356E37">
      <w:pPr>
        <w:pStyle w:val="ListParagraph"/>
        <w:keepNext/>
        <w:keepLines/>
        <w:numPr>
          <w:ilvl w:val="0"/>
          <w:numId w:val="27"/>
        </w:numPr>
        <w:overflowPunct/>
        <w:autoSpaceDE/>
        <w:autoSpaceDN/>
        <w:adjustRightInd/>
        <w:spacing w:before="120" w:after="120"/>
        <w:ind w:left="0" w:firstLine="0"/>
        <w:contextualSpacing w:val="0"/>
        <w:jc w:val="center"/>
        <w:textAlignment w:val="auto"/>
        <w:outlineLvl w:val="3"/>
        <w:rPr>
          <w:b/>
          <w:bCs/>
          <w:sz w:val="24"/>
          <w:szCs w:val="24"/>
        </w:rPr>
      </w:pPr>
      <w:r w:rsidRPr="00A7699F">
        <w:rPr>
          <w:b/>
          <w:bCs/>
          <w:smallCaps/>
          <w:sz w:val="24"/>
          <w:szCs w:val="24"/>
        </w:rPr>
        <w:lastRenderedPageBreak/>
        <w:t>CONCLUSION</w:t>
      </w:r>
    </w:p>
    <w:p w14:paraId="11597CDB" w14:textId="641A9867" w:rsidR="00117C5A" w:rsidRPr="0054777B" w:rsidRDefault="00254478" w:rsidP="00356E37">
      <w:pPr>
        <w:keepNext/>
        <w:keepLines/>
        <w:outlineLvl w:val="3"/>
      </w:pPr>
      <w:r>
        <w:t xml:space="preserve">For the reasons detailed above, Staff recommends </w:t>
      </w:r>
      <w:r w:rsidR="00D56D8D">
        <w:t>an order consistent with the above recommendation</w:t>
      </w:r>
      <w:r w:rsidR="00D4713C">
        <w:t>s</w:t>
      </w:r>
      <w:r>
        <w:t xml:space="preserve">. </w:t>
      </w:r>
    </w:p>
    <w:p w14:paraId="1B59CB31" w14:textId="77777777" w:rsidR="00144CB2" w:rsidRDefault="00144CB2" w:rsidP="00D3705C">
      <w:pPr>
        <w:pStyle w:val="Paragraph"/>
      </w:pPr>
    </w:p>
    <w:p w14:paraId="5ED4DE6E" w14:textId="6FC66E61" w:rsidR="00DA790F" w:rsidRDefault="00144CB2" w:rsidP="00144CB2">
      <w:pPr>
        <w:pStyle w:val="Paragraph"/>
        <w:keepNext/>
        <w:ind w:firstLine="0"/>
      </w:pPr>
      <w:r>
        <w:t xml:space="preserve">Dated: </w:t>
      </w:r>
      <w:r>
        <w:fldChar w:fldCharType="begin"/>
      </w:r>
      <w:r>
        <w:instrText xml:space="preserve"> DATE \@ "MMMM d, yyyy" </w:instrText>
      </w:r>
      <w:r>
        <w:fldChar w:fldCharType="separate"/>
      </w:r>
      <w:r w:rsidR="00025FD6">
        <w:rPr>
          <w:noProof/>
        </w:rPr>
        <w:t>July 17, 2023</w:t>
      </w:r>
      <w:r>
        <w:fldChar w:fldCharType="end"/>
      </w:r>
    </w:p>
    <w:p w14:paraId="276614AE" w14:textId="77777777" w:rsidR="00144CB2" w:rsidRDefault="00144CB2" w:rsidP="00144CB2">
      <w:pPr>
        <w:pStyle w:val="Paragraph"/>
        <w:keepNext/>
        <w:ind w:firstLine="0"/>
      </w:pPr>
    </w:p>
    <w:p w14:paraId="12340E36" w14:textId="77777777" w:rsidR="00144CB2" w:rsidRPr="00144CB2" w:rsidRDefault="00144CB2" w:rsidP="00144CB2">
      <w:pPr>
        <w:keepNext/>
        <w:spacing w:after="0" w:line="480" w:lineRule="auto"/>
        <w:ind w:left="4320" w:firstLine="0"/>
      </w:pPr>
      <w:r w:rsidRPr="00144CB2">
        <w:t>Respectfully submitted,</w:t>
      </w:r>
    </w:p>
    <w:p w14:paraId="7211ED87"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34D251EC" w14:textId="77777777" w:rsidR="00144CB2" w:rsidRPr="00144CB2" w:rsidRDefault="00144CB2" w:rsidP="00144CB2">
      <w:pPr>
        <w:keepNext/>
        <w:spacing w:after="0" w:line="240" w:lineRule="auto"/>
        <w:ind w:left="4320" w:firstLine="0"/>
        <w:contextualSpacing/>
        <w:rPr>
          <w:b/>
        </w:rPr>
      </w:pPr>
      <w:r w:rsidRPr="00144CB2">
        <w:rPr>
          <w:b/>
        </w:rPr>
        <w:t>LEGAL DIVISION</w:t>
      </w:r>
    </w:p>
    <w:p w14:paraId="039DAA92" w14:textId="77777777" w:rsidR="00144CB2" w:rsidRPr="00144CB2" w:rsidRDefault="00144CB2" w:rsidP="00144CB2">
      <w:pPr>
        <w:keepNext/>
        <w:spacing w:after="0" w:line="240" w:lineRule="auto"/>
        <w:ind w:left="4320" w:firstLine="0"/>
        <w:rPr>
          <w:szCs w:val="20"/>
        </w:rPr>
      </w:pPr>
    </w:p>
    <w:p w14:paraId="52A562BA" w14:textId="6920801D" w:rsidR="00144CB2" w:rsidRPr="00144CB2" w:rsidRDefault="00DA2F48" w:rsidP="00144CB2">
      <w:pPr>
        <w:keepNext/>
        <w:spacing w:after="0" w:line="240" w:lineRule="auto"/>
        <w:ind w:left="4320" w:firstLine="0"/>
        <w:contextualSpacing/>
      </w:pPr>
      <w:r>
        <w:t>Marisa Lopez Wagley</w:t>
      </w:r>
    </w:p>
    <w:p w14:paraId="2DC9628C" w14:textId="77777777" w:rsidR="00144CB2" w:rsidRPr="00144CB2" w:rsidRDefault="00144CB2" w:rsidP="00144CB2">
      <w:pPr>
        <w:keepNext/>
        <w:spacing w:after="0" w:line="240" w:lineRule="auto"/>
        <w:ind w:left="4320" w:firstLine="0"/>
        <w:contextualSpacing/>
      </w:pPr>
      <w:r w:rsidRPr="00144CB2">
        <w:t>Division Director</w:t>
      </w:r>
    </w:p>
    <w:p w14:paraId="21D65AB2" w14:textId="77777777" w:rsidR="00144CB2" w:rsidRPr="00144CB2" w:rsidRDefault="00144CB2" w:rsidP="00144CB2">
      <w:pPr>
        <w:keepNext/>
        <w:spacing w:after="0" w:line="240" w:lineRule="auto"/>
        <w:ind w:left="4320" w:firstLine="0"/>
        <w:contextualSpacing/>
      </w:pPr>
    </w:p>
    <w:p w14:paraId="0E2C44F4" w14:textId="77777777" w:rsidR="00780C9C" w:rsidRPr="00780C9C" w:rsidRDefault="00780C9C" w:rsidP="00780C9C">
      <w:pPr>
        <w:keepNext/>
        <w:spacing w:after="0" w:line="240" w:lineRule="auto"/>
        <w:ind w:left="3600"/>
        <w:rPr>
          <w:rFonts w:eastAsia="Calibri"/>
          <w:szCs w:val="20"/>
        </w:rPr>
      </w:pPr>
      <w:r w:rsidRPr="00780C9C">
        <w:rPr>
          <w:rFonts w:eastAsia="Calibri"/>
          <w:szCs w:val="20"/>
        </w:rPr>
        <w:t>John Harrison</w:t>
      </w:r>
    </w:p>
    <w:p w14:paraId="535E018E" w14:textId="77777777" w:rsidR="00780C9C" w:rsidRPr="00780C9C" w:rsidRDefault="00780C9C" w:rsidP="00780C9C">
      <w:pPr>
        <w:keepNext/>
        <w:spacing w:after="0" w:line="240" w:lineRule="auto"/>
        <w:ind w:firstLine="0"/>
        <w:rPr>
          <w:szCs w:val="20"/>
        </w:rPr>
      </w:pPr>
      <w:r w:rsidRPr="00780C9C">
        <w:rPr>
          <w:rFonts w:eastAsia="Calibri"/>
          <w:szCs w:val="20"/>
        </w:rPr>
        <w:tab/>
      </w:r>
      <w:r w:rsidRPr="00780C9C">
        <w:rPr>
          <w:rFonts w:eastAsia="Calibri"/>
          <w:szCs w:val="20"/>
        </w:rPr>
        <w:tab/>
      </w:r>
      <w:r w:rsidRPr="00780C9C">
        <w:rPr>
          <w:rFonts w:eastAsia="Calibri"/>
          <w:szCs w:val="20"/>
        </w:rPr>
        <w:tab/>
      </w:r>
      <w:r w:rsidRPr="00780C9C">
        <w:rPr>
          <w:rFonts w:eastAsia="Calibri"/>
          <w:szCs w:val="20"/>
        </w:rPr>
        <w:tab/>
      </w:r>
      <w:r w:rsidRPr="00780C9C">
        <w:rPr>
          <w:rFonts w:eastAsia="Calibri"/>
          <w:szCs w:val="20"/>
        </w:rPr>
        <w:tab/>
      </w:r>
      <w:r w:rsidRPr="00780C9C">
        <w:rPr>
          <w:rFonts w:eastAsia="Calibri"/>
          <w:szCs w:val="20"/>
        </w:rPr>
        <w:tab/>
        <w:t>Managing Attorney</w:t>
      </w:r>
    </w:p>
    <w:p w14:paraId="586E9846" w14:textId="77777777" w:rsidR="00780C9C" w:rsidRPr="00780C9C" w:rsidRDefault="00780C9C" w:rsidP="00780C9C">
      <w:pPr>
        <w:keepNext/>
        <w:spacing w:after="0" w:line="240" w:lineRule="auto"/>
        <w:ind w:left="4320" w:firstLine="0"/>
      </w:pPr>
    </w:p>
    <w:p w14:paraId="25D4A0A7" w14:textId="22494F24" w:rsidR="00780C9C" w:rsidRPr="00780C9C" w:rsidRDefault="00780C9C" w:rsidP="00780C9C">
      <w:pPr>
        <w:keepNext/>
        <w:spacing w:after="0" w:line="240" w:lineRule="auto"/>
        <w:ind w:left="4320" w:firstLine="0"/>
        <w:rPr>
          <w:u w:val="single"/>
        </w:rPr>
      </w:pPr>
      <w:r w:rsidRPr="00780C9C">
        <w:rPr>
          <w:u w:val="single"/>
        </w:rPr>
        <w:t xml:space="preserve">_/s/ </w:t>
      </w:r>
      <w:r w:rsidR="00D020DB">
        <w:rPr>
          <w:u w:val="single"/>
        </w:rPr>
        <w:t>Brad Reynolds</w:t>
      </w:r>
    </w:p>
    <w:p w14:paraId="6923FDBC" w14:textId="716DCA21" w:rsidR="00780C9C" w:rsidRPr="00780C9C" w:rsidRDefault="00D020DB" w:rsidP="00780C9C">
      <w:pPr>
        <w:keepNext/>
        <w:spacing w:after="0" w:line="240" w:lineRule="auto"/>
        <w:ind w:left="4320" w:firstLine="0"/>
        <w:rPr>
          <w:szCs w:val="20"/>
        </w:rPr>
      </w:pPr>
      <w:r>
        <w:rPr>
          <w:szCs w:val="20"/>
        </w:rPr>
        <w:t>Brad Reynolds</w:t>
      </w:r>
    </w:p>
    <w:p w14:paraId="24C9F1AF" w14:textId="1BF03AB8" w:rsidR="00780C9C" w:rsidRPr="00780C9C" w:rsidRDefault="00780C9C" w:rsidP="00780C9C">
      <w:pPr>
        <w:keepNext/>
        <w:spacing w:after="0" w:line="240" w:lineRule="auto"/>
        <w:ind w:left="4320" w:firstLine="0"/>
        <w:rPr>
          <w:szCs w:val="20"/>
        </w:rPr>
      </w:pPr>
      <w:r w:rsidRPr="00780C9C">
        <w:rPr>
          <w:szCs w:val="20"/>
        </w:rPr>
        <w:t xml:space="preserve">State Bar No. </w:t>
      </w:r>
      <w:r w:rsidR="00D020DB" w:rsidRPr="00780C9C">
        <w:rPr>
          <w:szCs w:val="20"/>
        </w:rPr>
        <w:t>24125839</w:t>
      </w:r>
    </w:p>
    <w:p w14:paraId="72499EFD" w14:textId="6A095984" w:rsidR="00780C9C" w:rsidRPr="00780C9C" w:rsidRDefault="00D020DB" w:rsidP="00780C9C">
      <w:pPr>
        <w:keepNext/>
        <w:spacing w:after="0" w:line="240" w:lineRule="auto"/>
        <w:ind w:left="4320" w:firstLine="0"/>
        <w:rPr>
          <w:szCs w:val="20"/>
        </w:rPr>
      </w:pPr>
      <w:r>
        <w:rPr>
          <w:szCs w:val="20"/>
        </w:rPr>
        <w:t>Ian Groetsch</w:t>
      </w:r>
    </w:p>
    <w:p w14:paraId="0D6536A4" w14:textId="03BC1165" w:rsidR="00780C9C" w:rsidRPr="00780C9C" w:rsidRDefault="00780C9C" w:rsidP="00780C9C">
      <w:pPr>
        <w:keepNext/>
        <w:spacing w:after="0" w:line="240" w:lineRule="auto"/>
        <w:ind w:left="4320" w:firstLine="0"/>
        <w:rPr>
          <w:snapToGrid w:val="0"/>
        </w:rPr>
      </w:pPr>
      <w:r w:rsidRPr="00780C9C">
        <w:rPr>
          <w:szCs w:val="20"/>
        </w:rPr>
        <w:t xml:space="preserve">State Bar No. </w:t>
      </w:r>
      <w:r w:rsidR="00D020DB" w:rsidRPr="00780C9C">
        <w:rPr>
          <w:szCs w:val="20"/>
        </w:rPr>
        <w:t>2</w:t>
      </w:r>
      <w:r w:rsidR="00D020DB">
        <w:rPr>
          <w:szCs w:val="20"/>
        </w:rPr>
        <w:t>4078599</w:t>
      </w:r>
    </w:p>
    <w:p w14:paraId="7EEDE640" w14:textId="77777777" w:rsidR="00780C9C" w:rsidRPr="00780C9C" w:rsidRDefault="00780C9C" w:rsidP="00780C9C">
      <w:pPr>
        <w:keepNext/>
        <w:spacing w:after="0" w:line="240" w:lineRule="auto"/>
        <w:ind w:left="4320" w:firstLine="0"/>
        <w:rPr>
          <w:szCs w:val="20"/>
        </w:rPr>
      </w:pPr>
      <w:r w:rsidRPr="00780C9C">
        <w:rPr>
          <w:szCs w:val="20"/>
        </w:rPr>
        <w:t>1701 N. Congress Avenue</w:t>
      </w:r>
    </w:p>
    <w:p w14:paraId="07A719B1" w14:textId="77777777" w:rsidR="00780C9C" w:rsidRPr="00780C9C" w:rsidRDefault="00780C9C" w:rsidP="00780C9C">
      <w:pPr>
        <w:keepNext/>
        <w:spacing w:after="0" w:line="240" w:lineRule="auto"/>
        <w:ind w:left="4320" w:firstLine="0"/>
        <w:rPr>
          <w:szCs w:val="20"/>
        </w:rPr>
      </w:pPr>
      <w:r w:rsidRPr="00780C9C">
        <w:rPr>
          <w:szCs w:val="20"/>
        </w:rPr>
        <w:t>P.O. Box 13326</w:t>
      </w:r>
    </w:p>
    <w:p w14:paraId="30915945" w14:textId="77777777" w:rsidR="00780C9C" w:rsidRPr="00780C9C" w:rsidRDefault="00780C9C" w:rsidP="00780C9C">
      <w:pPr>
        <w:keepNext/>
        <w:spacing w:after="0" w:line="240" w:lineRule="auto"/>
        <w:ind w:left="4320" w:firstLine="0"/>
        <w:rPr>
          <w:szCs w:val="20"/>
        </w:rPr>
      </w:pPr>
      <w:r w:rsidRPr="00780C9C">
        <w:rPr>
          <w:szCs w:val="20"/>
        </w:rPr>
        <w:t>Austin, Texas 78711-3326</w:t>
      </w:r>
    </w:p>
    <w:p w14:paraId="531A67DC" w14:textId="60F40D81" w:rsidR="00780C9C" w:rsidRPr="00780C9C" w:rsidRDefault="00780C9C" w:rsidP="00780C9C">
      <w:pPr>
        <w:keepNext/>
        <w:spacing w:after="0" w:line="240" w:lineRule="auto"/>
        <w:ind w:left="4320" w:firstLine="0"/>
        <w:rPr>
          <w:szCs w:val="20"/>
        </w:rPr>
      </w:pPr>
      <w:r w:rsidRPr="00780C9C">
        <w:rPr>
          <w:szCs w:val="20"/>
        </w:rPr>
        <w:t>(512) 936-</w:t>
      </w:r>
      <w:r w:rsidR="00D020DB" w:rsidRPr="00780C9C">
        <w:rPr>
          <w:szCs w:val="20"/>
        </w:rPr>
        <w:t>7</w:t>
      </w:r>
      <w:r w:rsidR="00D020DB">
        <w:rPr>
          <w:szCs w:val="20"/>
        </w:rPr>
        <w:t>307</w:t>
      </w:r>
    </w:p>
    <w:p w14:paraId="370F3AD0" w14:textId="77777777" w:rsidR="00780C9C" w:rsidRPr="00780C9C" w:rsidRDefault="00780C9C" w:rsidP="00780C9C">
      <w:pPr>
        <w:keepNext/>
        <w:spacing w:after="0" w:line="240" w:lineRule="auto"/>
        <w:ind w:left="4320" w:firstLine="0"/>
        <w:rPr>
          <w:szCs w:val="20"/>
        </w:rPr>
      </w:pPr>
      <w:r w:rsidRPr="00780C9C">
        <w:rPr>
          <w:szCs w:val="20"/>
        </w:rPr>
        <w:t>(512) 936-7268 (facsimile)</w:t>
      </w:r>
    </w:p>
    <w:p w14:paraId="5E5019DF" w14:textId="0DB70873" w:rsidR="00780C9C" w:rsidRPr="00780C9C" w:rsidRDefault="00D020DB" w:rsidP="00780C9C">
      <w:pPr>
        <w:keepNext/>
        <w:spacing w:after="0" w:line="240" w:lineRule="auto"/>
        <w:ind w:left="4320" w:firstLine="0"/>
        <w:rPr>
          <w:szCs w:val="20"/>
        </w:rPr>
      </w:pPr>
      <w:r>
        <w:rPr>
          <w:szCs w:val="20"/>
        </w:rPr>
        <w:t>Brad.Reynolds</w:t>
      </w:r>
      <w:r w:rsidR="00780C9C" w:rsidRPr="00780C9C">
        <w:rPr>
          <w:szCs w:val="20"/>
        </w:rPr>
        <w:t>@puc.texas.gov</w:t>
      </w:r>
      <w:r w:rsidR="00780C9C" w:rsidRPr="00780C9C" w:rsidDel="00CE74AF">
        <w:rPr>
          <w:u w:val="single"/>
        </w:rPr>
        <w:t xml:space="preserve"> </w:t>
      </w:r>
    </w:p>
    <w:p w14:paraId="38778B09" w14:textId="77777777" w:rsidR="00144CB2" w:rsidRDefault="00144CB2" w:rsidP="00144CB2">
      <w:pPr>
        <w:pStyle w:val="Paragraph"/>
        <w:ind w:left="4320" w:firstLine="0"/>
      </w:pPr>
    </w:p>
    <w:p w14:paraId="5D1D9DA7" w14:textId="77777777" w:rsidR="0059201D" w:rsidRPr="0051021C" w:rsidRDefault="0059201D" w:rsidP="0051021C">
      <w:pPr>
        <w:pStyle w:val="Paragraph"/>
      </w:pPr>
    </w:p>
    <w:p w14:paraId="5435F126" w14:textId="2652B186" w:rsidR="002720F6" w:rsidRPr="00702788" w:rsidRDefault="00B5746B" w:rsidP="00144CB2">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D56C6E" w:rsidRPr="00EF7381">
        <w:t>Docket</w:t>
      </w:r>
      <w:r w:rsidR="00D56C6E" w:rsidRPr="00D92C94">
        <w:t xml:space="preserve"> No</w:t>
      </w:r>
      <w:r w:rsidR="00D56C6E" w:rsidRPr="008647EB">
        <w:t>.</w:t>
      </w:r>
      <w:r w:rsidR="00D56C6E">
        <w:t xml:space="preserve"> </w:t>
      </w:r>
      <w:r w:rsidR="00A75141">
        <w:t>53445</w:t>
      </w:r>
      <w:r w:rsidR="00D56C6E" w:rsidRPr="00D56C6E">
        <w:rPr>
          <w:rStyle w:val="PlaceholderText"/>
        </w:rPr>
        <w:t xml:space="preserve"> </w:t>
      </w:r>
      <w:r w:rsidRPr="007E3A22">
        <w:rPr>
          <w:bCs/>
        </w:rPr>
        <w:fldChar w:fldCharType="end"/>
      </w:r>
    </w:p>
    <w:p w14:paraId="347124B5" w14:textId="77777777" w:rsidR="00DA790F" w:rsidRPr="008647EB" w:rsidRDefault="00DA790F" w:rsidP="00144CB2">
      <w:pPr>
        <w:pStyle w:val="CaseCaption"/>
      </w:pPr>
      <w:r w:rsidRPr="008647EB">
        <w:t>CERTIFICATE OF SERVICE</w:t>
      </w:r>
    </w:p>
    <w:p w14:paraId="739A0ECA" w14:textId="792840F6" w:rsidR="00DA790F" w:rsidRDefault="00DA790F" w:rsidP="00144CB2">
      <w:pPr>
        <w:pStyle w:val="Paragraph"/>
        <w:keepNext/>
        <w:keepLines/>
      </w:pPr>
      <w:r w:rsidRPr="00893EAC">
        <w:t>I certify that unless otherwise ordered by the presiding officer, notice of the filing of this document was provided to all parties of record via electronic mail on</w:t>
      </w:r>
      <w:r w:rsidR="00DA4635">
        <w:t xml:space="preserve"> </w:t>
      </w:r>
      <w:r w:rsidR="00DA4635">
        <w:fldChar w:fldCharType="begin"/>
      </w:r>
      <w:r w:rsidR="00DA4635">
        <w:instrText xml:space="preserve"> DATE \@ "MMMM d, yyyy" </w:instrText>
      </w:r>
      <w:r w:rsidR="00DA4635">
        <w:fldChar w:fldCharType="separate"/>
      </w:r>
      <w:r w:rsidR="00025FD6">
        <w:rPr>
          <w:noProof/>
        </w:rPr>
        <w:t>July 17, 2023</w:t>
      </w:r>
      <w:r w:rsidR="00DA4635">
        <w:fldChar w:fldCharType="end"/>
      </w:r>
      <w:r w:rsidR="008E1F6D">
        <w:t xml:space="preserve"> </w:t>
      </w:r>
      <w:r w:rsidRPr="00893EAC">
        <w:t xml:space="preserve">in accordance with the </w:t>
      </w:r>
      <w:r>
        <w:t xml:space="preserve">Second </w:t>
      </w:r>
      <w:r w:rsidRPr="00893EAC">
        <w:t xml:space="preserve">Order Suspending Rules </w:t>
      </w:r>
      <w:r w:rsidR="00DA2F48">
        <w:t>filed</w:t>
      </w:r>
      <w:r w:rsidRPr="00893EAC">
        <w:t xml:space="preserve"> in Project No. 50664.</w:t>
      </w:r>
      <w:r w:rsidR="00C4658E">
        <w:t xml:space="preserve"> </w:t>
      </w:r>
    </w:p>
    <w:p w14:paraId="78364FD1" w14:textId="77777777" w:rsidR="00D95E85" w:rsidRDefault="00D95E85" w:rsidP="00144CB2">
      <w:pPr>
        <w:pStyle w:val="Paragraph"/>
        <w:keepNext/>
        <w:keepLines/>
      </w:pPr>
    </w:p>
    <w:p w14:paraId="0B7F89EA" w14:textId="77777777" w:rsidR="00D56C6E" w:rsidRPr="00DF6028" w:rsidRDefault="00D56C6E" w:rsidP="00D56C6E">
      <w:pPr>
        <w:keepNext/>
        <w:spacing w:after="0" w:line="240" w:lineRule="auto"/>
        <w:ind w:left="4320" w:firstLine="0"/>
        <w:rPr>
          <w:snapToGrid w:val="0"/>
        </w:rPr>
      </w:pPr>
      <w:r w:rsidRPr="00DF6028">
        <w:rPr>
          <w:u w:val="single"/>
        </w:rPr>
        <w:t>/s/ Bradley Reynolds</w:t>
      </w:r>
      <w:r w:rsidRPr="00DF6028">
        <w:rPr>
          <w:u w:val="single"/>
        </w:rPr>
        <w:tab/>
      </w:r>
      <w:r w:rsidRPr="00DF6028">
        <w:rPr>
          <w:u w:val="single"/>
        </w:rPr>
        <w:tab/>
      </w:r>
      <w:r w:rsidRPr="00DF6028">
        <w:rPr>
          <w:snapToGrid w:val="0"/>
        </w:rPr>
        <w:t xml:space="preserve"> </w:t>
      </w:r>
    </w:p>
    <w:p w14:paraId="36DA81D7" w14:textId="77777777" w:rsidR="00D56C6E" w:rsidRPr="00DF6028" w:rsidRDefault="00D56C6E" w:rsidP="00D56C6E">
      <w:pPr>
        <w:keepNext/>
        <w:spacing w:after="0" w:line="240" w:lineRule="auto"/>
        <w:ind w:left="4320" w:firstLine="0"/>
        <w:rPr>
          <w:snapToGrid w:val="0"/>
        </w:rPr>
      </w:pPr>
      <w:r w:rsidRPr="00DF6028">
        <w:rPr>
          <w:snapToGrid w:val="0"/>
        </w:rPr>
        <w:t>Bradley Reynolds</w:t>
      </w:r>
    </w:p>
    <w:p w14:paraId="022EB95A" w14:textId="77777777" w:rsidR="00D95E85" w:rsidRPr="008647EB" w:rsidRDefault="00D95E85" w:rsidP="00D95E85">
      <w:pPr>
        <w:pStyle w:val="Paragraph"/>
        <w:keepNext/>
        <w:keepLines/>
        <w:ind w:left="4320" w:firstLine="0"/>
      </w:pPr>
    </w:p>
    <w:sectPr w:rsidR="00D95E85" w:rsidRPr="008647EB"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2D55" w14:textId="77777777" w:rsidR="00D56C6E" w:rsidRDefault="00D56C6E">
      <w:pPr>
        <w:spacing w:after="0" w:line="240" w:lineRule="auto"/>
      </w:pPr>
      <w:r>
        <w:separator/>
      </w:r>
    </w:p>
  </w:endnote>
  <w:endnote w:type="continuationSeparator" w:id="0">
    <w:p w14:paraId="7B16F003" w14:textId="77777777" w:rsidR="00D56C6E" w:rsidRDefault="00D56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4C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072CA5F" w14:textId="77777777" w:rsidR="00071BFA" w:rsidRDefault="00071BFA" w:rsidP="008016FB">
    <w:pPr>
      <w:pStyle w:val="Footer"/>
    </w:pPr>
  </w:p>
  <w:p w14:paraId="7ECAA468" w14:textId="77777777" w:rsidR="00071BFA" w:rsidRDefault="00071BFA" w:rsidP="008016FB"/>
  <w:p w14:paraId="3F121A66"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A5FB7" w14:textId="77777777" w:rsidR="00D56C6E" w:rsidRDefault="00D56C6E">
      <w:pPr>
        <w:spacing w:after="0" w:line="240" w:lineRule="auto"/>
      </w:pPr>
      <w:r>
        <w:separator/>
      </w:r>
    </w:p>
  </w:footnote>
  <w:footnote w:type="continuationSeparator" w:id="0">
    <w:p w14:paraId="02914D41" w14:textId="77777777" w:rsidR="00D56C6E" w:rsidRDefault="00D56C6E">
      <w:pPr>
        <w:spacing w:after="0" w:line="240" w:lineRule="auto"/>
      </w:pPr>
      <w:r>
        <w:continuationSeparator/>
      </w:r>
    </w:p>
  </w:footnote>
  <w:footnote w:type="continuationNotice" w:id="1">
    <w:p w14:paraId="03DD66AE" w14:textId="77777777" w:rsidR="00D56C6E" w:rsidRDefault="00D56C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10DAD608" w14:textId="77777777" w:rsidR="007706FD" w:rsidRPr="00D3705C" w:rsidRDefault="00D3705C" w:rsidP="00D3705C">
        <w:pPr>
          <w:pStyle w:val="Header"/>
          <w:jc w:val="right"/>
          <w:rPr>
            <w:b w:val="0"/>
            <w:bCs/>
            <w:szCs w:val="20"/>
          </w:rPr>
        </w:pPr>
        <w:r w:rsidRPr="00356E37">
          <w:rPr>
            <w:szCs w:val="20"/>
          </w:rPr>
          <w:t xml:space="preserve">Page </w:t>
        </w:r>
        <w:r w:rsidRPr="00356E37">
          <w:rPr>
            <w:szCs w:val="20"/>
          </w:rPr>
          <w:fldChar w:fldCharType="begin"/>
        </w:r>
        <w:r w:rsidRPr="00356E37">
          <w:rPr>
            <w:szCs w:val="20"/>
          </w:rPr>
          <w:instrText xml:space="preserve"> PAGE </w:instrText>
        </w:r>
        <w:r w:rsidRPr="00356E37">
          <w:rPr>
            <w:szCs w:val="20"/>
          </w:rPr>
          <w:fldChar w:fldCharType="separate"/>
        </w:r>
        <w:r w:rsidRPr="00356E37">
          <w:rPr>
            <w:szCs w:val="20"/>
          </w:rPr>
          <w:t>2</w:t>
        </w:r>
        <w:r w:rsidRPr="00356E37">
          <w:rPr>
            <w:szCs w:val="20"/>
          </w:rPr>
          <w:fldChar w:fldCharType="end"/>
        </w:r>
        <w:r w:rsidRPr="00356E37">
          <w:rPr>
            <w:szCs w:val="20"/>
          </w:rPr>
          <w:t xml:space="preserve"> of </w:t>
        </w:r>
        <w:r w:rsidRPr="00356E37">
          <w:rPr>
            <w:szCs w:val="20"/>
          </w:rPr>
          <w:fldChar w:fldCharType="begin"/>
        </w:r>
        <w:r w:rsidRPr="00356E37">
          <w:rPr>
            <w:szCs w:val="20"/>
          </w:rPr>
          <w:instrText xml:space="preserve"> NUMPAGES  </w:instrText>
        </w:r>
        <w:r w:rsidRPr="00356E37">
          <w:rPr>
            <w:szCs w:val="20"/>
          </w:rPr>
          <w:fldChar w:fldCharType="separate"/>
        </w:r>
        <w:r w:rsidRPr="00356E37">
          <w:rPr>
            <w:szCs w:val="20"/>
          </w:rPr>
          <w:t>2</w:t>
        </w:r>
        <w:r w:rsidRPr="00356E37">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1746B9A"/>
    <w:multiLevelType w:val="hybridMultilevel"/>
    <w:tmpl w:val="A934C2B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B6F35"/>
    <w:multiLevelType w:val="hybridMultilevel"/>
    <w:tmpl w:val="FAB81F9C"/>
    <w:lvl w:ilvl="0" w:tplc="A55421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430779563">
    <w:abstractNumId w:val="10"/>
  </w:num>
  <w:num w:numId="2" w16cid:durableId="1604074752">
    <w:abstractNumId w:val="26"/>
  </w:num>
  <w:num w:numId="3" w16cid:durableId="54663824">
    <w:abstractNumId w:val="15"/>
  </w:num>
  <w:num w:numId="4" w16cid:durableId="500777303">
    <w:abstractNumId w:val="12"/>
  </w:num>
  <w:num w:numId="5" w16cid:durableId="1652438133">
    <w:abstractNumId w:val="25"/>
  </w:num>
  <w:num w:numId="6" w16cid:durableId="1525363484">
    <w:abstractNumId w:val="24"/>
  </w:num>
  <w:num w:numId="7" w16cid:durableId="1908958371">
    <w:abstractNumId w:val="16"/>
  </w:num>
  <w:num w:numId="8" w16cid:durableId="1257641727">
    <w:abstractNumId w:val="17"/>
  </w:num>
  <w:num w:numId="9" w16cid:durableId="2049063579">
    <w:abstractNumId w:val="22"/>
  </w:num>
  <w:num w:numId="10" w16cid:durableId="497772491">
    <w:abstractNumId w:val="23"/>
  </w:num>
  <w:num w:numId="11" w16cid:durableId="243028476">
    <w:abstractNumId w:val="13"/>
  </w:num>
  <w:num w:numId="12" w16cid:durableId="127550417">
    <w:abstractNumId w:val="19"/>
  </w:num>
  <w:num w:numId="13" w16cid:durableId="877621408">
    <w:abstractNumId w:val="9"/>
  </w:num>
  <w:num w:numId="14" w16cid:durableId="2002849170">
    <w:abstractNumId w:val="7"/>
  </w:num>
  <w:num w:numId="15" w16cid:durableId="1919438103">
    <w:abstractNumId w:val="6"/>
  </w:num>
  <w:num w:numId="16" w16cid:durableId="354696512">
    <w:abstractNumId w:val="5"/>
  </w:num>
  <w:num w:numId="17" w16cid:durableId="1717851385">
    <w:abstractNumId w:val="4"/>
  </w:num>
  <w:num w:numId="18" w16cid:durableId="76292220">
    <w:abstractNumId w:val="8"/>
  </w:num>
  <w:num w:numId="19" w16cid:durableId="1001272207">
    <w:abstractNumId w:val="3"/>
  </w:num>
  <w:num w:numId="20" w16cid:durableId="14041331">
    <w:abstractNumId w:val="2"/>
  </w:num>
  <w:num w:numId="21" w16cid:durableId="1712264829">
    <w:abstractNumId w:val="1"/>
  </w:num>
  <w:num w:numId="22" w16cid:durableId="954025387">
    <w:abstractNumId w:val="0"/>
  </w:num>
  <w:num w:numId="23" w16cid:durableId="1436755431">
    <w:abstractNumId w:val="11"/>
  </w:num>
  <w:num w:numId="24" w16cid:durableId="1009716165">
    <w:abstractNumId w:val="14"/>
  </w:num>
  <w:num w:numId="25" w16cid:durableId="353115986">
    <w:abstractNumId w:val="18"/>
  </w:num>
  <w:num w:numId="26" w16cid:durableId="895240296">
    <w:abstractNumId w:val="20"/>
  </w:num>
  <w:num w:numId="27" w16cid:durableId="4103916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C6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5FD6"/>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3199"/>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72"/>
    <w:rsid w:val="001067EE"/>
    <w:rsid w:val="00106A78"/>
    <w:rsid w:val="00110861"/>
    <w:rsid w:val="001171A2"/>
    <w:rsid w:val="00117C5A"/>
    <w:rsid w:val="00121F46"/>
    <w:rsid w:val="00122A95"/>
    <w:rsid w:val="00122C66"/>
    <w:rsid w:val="001248E8"/>
    <w:rsid w:val="00125007"/>
    <w:rsid w:val="00125C6D"/>
    <w:rsid w:val="00127224"/>
    <w:rsid w:val="00132937"/>
    <w:rsid w:val="00132C88"/>
    <w:rsid w:val="0013403B"/>
    <w:rsid w:val="001347B7"/>
    <w:rsid w:val="001370E3"/>
    <w:rsid w:val="00137A68"/>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9A9"/>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78"/>
    <w:rsid w:val="00254488"/>
    <w:rsid w:val="00256D5A"/>
    <w:rsid w:val="0025700B"/>
    <w:rsid w:val="0025759E"/>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237"/>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6E37"/>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23FE"/>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49F8"/>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17D5"/>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417D"/>
    <w:rsid w:val="005D506B"/>
    <w:rsid w:val="005D644A"/>
    <w:rsid w:val="005E0AD2"/>
    <w:rsid w:val="005E169D"/>
    <w:rsid w:val="005E19D8"/>
    <w:rsid w:val="005E2C48"/>
    <w:rsid w:val="005E77DC"/>
    <w:rsid w:val="005E7BE9"/>
    <w:rsid w:val="005F09CB"/>
    <w:rsid w:val="005F1497"/>
    <w:rsid w:val="005F22B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66C0"/>
    <w:rsid w:val="00637ABE"/>
    <w:rsid w:val="00641C47"/>
    <w:rsid w:val="0064292A"/>
    <w:rsid w:val="00645272"/>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1E96"/>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0C9C"/>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3805"/>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03B"/>
    <w:rsid w:val="00893EAC"/>
    <w:rsid w:val="008947F4"/>
    <w:rsid w:val="00897768"/>
    <w:rsid w:val="008A0CD3"/>
    <w:rsid w:val="008A46A3"/>
    <w:rsid w:val="008A7370"/>
    <w:rsid w:val="008A745A"/>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56665"/>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141"/>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E5C64"/>
    <w:rsid w:val="00AF3657"/>
    <w:rsid w:val="00AF399A"/>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23ED"/>
    <w:rsid w:val="00BC4E5F"/>
    <w:rsid w:val="00BC587A"/>
    <w:rsid w:val="00BC64E0"/>
    <w:rsid w:val="00BC68BB"/>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46D0"/>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2AF7"/>
    <w:rsid w:val="00CD56F1"/>
    <w:rsid w:val="00CD7193"/>
    <w:rsid w:val="00CE16ED"/>
    <w:rsid w:val="00CE2ED5"/>
    <w:rsid w:val="00CE6EF2"/>
    <w:rsid w:val="00CE7B70"/>
    <w:rsid w:val="00CF0D77"/>
    <w:rsid w:val="00CF24C6"/>
    <w:rsid w:val="00D005C3"/>
    <w:rsid w:val="00D01DC2"/>
    <w:rsid w:val="00D020DB"/>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4713C"/>
    <w:rsid w:val="00D5069B"/>
    <w:rsid w:val="00D51BC7"/>
    <w:rsid w:val="00D52A4A"/>
    <w:rsid w:val="00D52F93"/>
    <w:rsid w:val="00D53BA1"/>
    <w:rsid w:val="00D56C6E"/>
    <w:rsid w:val="00D56D8D"/>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2F48"/>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E6611"/>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1704"/>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2F90"/>
    <w:rsid w:val="00FD51C8"/>
    <w:rsid w:val="00FD7702"/>
    <w:rsid w:val="00FE0444"/>
    <w:rsid w:val="00FE0C0C"/>
    <w:rsid w:val="00FE2DA5"/>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A4C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95E85"/>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paragraph" w:styleId="ListParagraph">
    <w:name w:val="List Paragraph"/>
    <w:basedOn w:val="Normal"/>
    <w:uiPriority w:val="34"/>
    <w:qFormat/>
    <w:rsid w:val="00117C5A"/>
    <w:pPr>
      <w:overflowPunct w:val="0"/>
      <w:autoSpaceDE w:val="0"/>
      <w:autoSpaceDN w:val="0"/>
      <w:adjustRightInd w:val="0"/>
      <w:spacing w:after="0" w:line="240" w:lineRule="auto"/>
      <w:ind w:left="720" w:firstLine="0"/>
      <w:contextualSpacing/>
      <w:jc w:val="left"/>
      <w:textAlignment w:val="baseline"/>
    </w:pPr>
    <w:rPr>
      <w:sz w:val="20"/>
      <w:szCs w:val="20"/>
    </w:rPr>
  </w:style>
  <w:style w:type="paragraph" w:styleId="Revision">
    <w:name w:val="Revision"/>
    <w:hidden/>
    <w:uiPriority w:val="99"/>
    <w:semiHidden/>
    <w:rsid w:val="00FE2D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10DDD18964645CBA1FCC2F4BBCB53FF"/>
        <w:category>
          <w:name w:val="General"/>
          <w:gallery w:val="placeholder"/>
        </w:category>
        <w:types>
          <w:type w:val="bbPlcHdr"/>
        </w:types>
        <w:behaviors>
          <w:behavior w:val="content"/>
        </w:behaviors>
        <w:guid w:val="{4AAC739C-1006-4F1F-9C5D-FDD5E4CF07CD}"/>
      </w:docPartPr>
      <w:docPartBody>
        <w:p w:rsidR="00523E19" w:rsidRDefault="008A1EA5">
          <w:pPr>
            <w:pStyle w:val="410DDD18964645CBA1FCC2F4BBCB53F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EA5"/>
    <w:rsid w:val="00523E19"/>
    <w:rsid w:val="008A1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1EA5"/>
    <w:rPr>
      <w:color w:val="808080"/>
    </w:rPr>
  </w:style>
  <w:style w:type="paragraph" w:customStyle="1" w:styleId="410DDD18964645CBA1FCC2F4BBCB53FF">
    <w:name w:val="410DDD18964645CBA1FCC2F4BBCB53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400</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2023-07-17T18:12:00Z</dcterms:created>
  <dcterms:modified xsi:type="dcterms:W3CDTF">2023-07-17T18:12:00Z</dcterms:modified>
</cp:coreProperties>
</file>